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A9A2" w14:textId="00F7808A" w:rsidR="003F3C1D" w:rsidRPr="003F3C1D" w:rsidRDefault="003F3C1D" w:rsidP="003F3C1D">
      <w:pPr>
        <w:pStyle w:val="1"/>
        <w:spacing w:after="0"/>
        <w:jc w:val="right"/>
        <w:rPr>
          <w:rStyle w:val="a3"/>
          <w:b/>
          <w:bCs/>
          <w:sz w:val="26"/>
          <w:szCs w:val="26"/>
        </w:rPr>
      </w:pPr>
      <w:r>
        <w:rPr>
          <w:rStyle w:val="a3"/>
          <w:b/>
          <w:bCs/>
          <w:sz w:val="26"/>
          <w:szCs w:val="26"/>
        </w:rPr>
        <w:t>Приложение 3</w:t>
      </w:r>
    </w:p>
    <w:p w14:paraId="304B3718" w14:textId="3E0979AD" w:rsidR="00CF6924" w:rsidRDefault="003F3C1D">
      <w:pPr>
        <w:pStyle w:val="1"/>
        <w:spacing w:after="0"/>
      </w:pPr>
      <w:r>
        <w:rPr>
          <w:rStyle w:val="a3"/>
          <w:b/>
          <w:bCs/>
        </w:rPr>
        <w:t>ТЕХНИЧЕСКОЕ ЗАДАНИЕ</w:t>
      </w:r>
    </w:p>
    <w:p w14:paraId="508D6025" w14:textId="77777777" w:rsidR="00CF6924" w:rsidRDefault="003F3C1D">
      <w:pPr>
        <w:pStyle w:val="1"/>
        <w:spacing w:after="260"/>
      </w:pPr>
      <w:r>
        <w:rPr>
          <w:rStyle w:val="a3"/>
          <w:b/>
          <w:bCs/>
        </w:rPr>
        <w:t>на производство работ по наблюдению за деформациями и осадками объектов</w:t>
      </w:r>
      <w:r>
        <w:rPr>
          <w:rStyle w:val="a3"/>
          <w:b/>
          <w:bCs/>
        </w:rPr>
        <w:br/>
        <w:t>капитального строительства (поверхности) на промышленных площадках</w:t>
      </w:r>
      <w:r>
        <w:rPr>
          <w:rStyle w:val="a3"/>
          <w:b/>
          <w:bCs/>
        </w:rPr>
        <w:br/>
        <w:t>АО «Самараинвестнефть».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1752"/>
        <w:gridCol w:w="2698"/>
        <w:gridCol w:w="1565"/>
        <w:gridCol w:w="850"/>
        <w:gridCol w:w="797"/>
        <w:gridCol w:w="307"/>
      </w:tblGrid>
      <w:tr w:rsidR="00CF6924" w14:paraId="1909031A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E4FC5" w14:textId="77777777" w:rsidR="00CF6924" w:rsidRDefault="003F3C1D">
            <w:pPr>
              <w:pStyle w:val="a5"/>
            </w:pPr>
            <w:r>
              <w:rPr>
                <w:rStyle w:val="a4"/>
              </w:rPr>
              <w:t>1. Наименование объектов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1AB8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Промышленные площадки АО </w:t>
            </w:r>
            <w:r>
              <w:rPr>
                <w:rStyle w:val="a4"/>
              </w:rPr>
              <w:t>«Самараинвестнефть»: ПНН Чесноковского месторождения, УПН Шунгутского месторождения, ПСП «Калиновый Ключ», УПСВ Денгизского ЛУ.</w:t>
            </w:r>
          </w:p>
        </w:tc>
      </w:tr>
      <w:tr w:rsidR="00CF6924" w14:paraId="30B5F97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8B279" w14:textId="77777777" w:rsidR="00CF6924" w:rsidRDefault="003F3C1D">
            <w:pPr>
              <w:pStyle w:val="a5"/>
            </w:pPr>
            <w:r>
              <w:rPr>
                <w:rStyle w:val="a4"/>
              </w:rPr>
              <w:t>2. Местоположение объектов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7E02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РФ, Самарская область, муниципальные районы Шенталинский, Исаклинский, Сергиевский (Приложение 1 к Т</w:t>
            </w:r>
            <w:r>
              <w:rPr>
                <w:rStyle w:val="a4"/>
              </w:rPr>
              <w:t>ехническому заданию).</w:t>
            </w:r>
          </w:p>
        </w:tc>
      </w:tr>
      <w:tr w:rsidR="00CF6924" w14:paraId="2B794FE2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FB22E" w14:textId="77777777" w:rsidR="00CF6924" w:rsidRDefault="003F3C1D">
            <w:pPr>
              <w:pStyle w:val="a5"/>
            </w:pPr>
            <w:r>
              <w:rPr>
                <w:rStyle w:val="a4"/>
              </w:rPr>
              <w:t>3. Основания выполнения работ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5CC9" w14:textId="77777777" w:rsidR="00CF6924" w:rsidRDefault="003F3C1D">
            <w:pPr>
              <w:pStyle w:val="a5"/>
              <w:tabs>
                <w:tab w:val="left" w:pos="1397"/>
                <w:tab w:val="left" w:pos="3312"/>
                <w:tab w:val="left" w:pos="5136"/>
                <w:tab w:val="left" w:pos="5722"/>
              </w:tabs>
              <w:jc w:val="both"/>
            </w:pPr>
            <w:r>
              <w:rPr>
                <w:rStyle w:val="a4"/>
              </w:rPr>
              <w:t>Проектная</w:t>
            </w:r>
            <w:r>
              <w:rPr>
                <w:rStyle w:val="a4"/>
              </w:rPr>
              <w:tab/>
              <w:t>документация,</w:t>
            </w:r>
            <w:r>
              <w:rPr>
                <w:rStyle w:val="a4"/>
              </w:rPr>
              <w:tab/>
              <w:t>согласованная</w:t>
            </w:r>
            <w:r>
              <w:rPr>
                <w:rStyle w:val="a4"/>
              </w:rPr>
              <w:tab/>
              <w:t>со</w:t>
            </w:r>
            <w:r>
              <w:rPr>
                <w:rStyle w:val="a4"/>
              </w:rPr>
              <w:tab/>
              <w:t>Среднеповолжским</w:t>
            </w:r>
          </w:p>
          <w:p w14:paraId="579B6F33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управление Ростехнадзора, по наблюдению за деформациями и осадками объектов капитального строительства (поверхности) на промышленных </w:t>
            </w:r>
            <w:r>
              <w:rPr>
                <w:rStyle w:val="a4"/>
              </w:rPr>
              <w:t>площадках.</w:t>
            </w:r>
          </w:p>
          <w:p w14:paraId="0105CBC0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План развития горных работ на 2026г.</w:t>
            </w:r>
          </w:p>
          <w:p w14:paraId="56663E85" w14:textId="77777777" w:rsidR="00CF6924" w:rsidRDefault="003F3C1D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Проект производства маркшейдерских работ на территории деятельности АО «Самараинвестнефть» на 2025-2026гг;</w:t>
            </w:r>
          </w:p>
        </w:tc>
      </w:tr>
      <w:tr w:rsidR="00CF6924" w14:paraId="738380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A4EB1" w14:textId="77777777" w:rsidR="00CF6924" w:rsidRDefault="003F3C1D">
            <w:pPr>
              <w:pStyle w:val="a5"/>
            </w:pPr>
            <w:r>
              <w:rPr>
                <w:rStyle w:val="a4"/>
              </w:rPr>
              <w:t>4. Заказчик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C1FB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АО «Самараинвестнефть»</w:t>
            </w:r>
          </w:p>
        </w:tc>
      </w:tr>
      <w:tr w:rsidR="00CF6924" w14:paraId="7BEB9F5B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E7DDE" w14:textId="77777777" w:rsidR="00CF6924" w:rsidRDefault="003F3C1D">
            <w:pPr>
              <w:pStyle w:val="a5"/>
            </w:pPr>
            <w:r>
              <w:rPr>
                <w:rStyle w:val="a4"/>
              </w:rPr>
              <w:t>5. Цель выполнения работ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F6A6A" w14:textId="77777777" w:rsidR="00CF6924" w:rsidRDefault="003F3C1D">
            <w:pPr>
              <w:pStyle w:val="a5"/>
              <w:tabs>
                <w:tab w:val="left" w:pos="1675"/>
                <w:tab w:val="left" w:pos="3504"/>
                <w:tab w:val="left" w:pos="5438"/>
                <w:tab w:val="left" w:pos="7517"/>
              </w:tabs>
              <w:jc w:val="both"/>
            </w:pPr>
            <w:r>
              <w:rPr>
                <w:rStyle w:val="a4"/>
              </w:rPr>
              <w:t xml:space="preserve">Осуществление </w:t>
            </w:r>
            <w:r>
              <w:rPr>
                <w:rStyle w:val="a4"/>
              </w:rPr>
              <w:t>периодического контроля деформаций и осадок зданий и сооружений</w:t>
            </w:r>
            <w:r>
              <w:rPr>
                <w:rStyle w:val="a4"/>
              </w:rPr>
              <w:tab/>
              <w:t>капитального</w:t>
            </w:r>
            <w:r>
              <w:rPr>
                <w:rStyle w:val="a4"/>
              </w:rPr>
              <w:tab/>
              <w:t>строительства,</w:t>
            </w:r>
            <w:r>
              <w:rPr>
                <w:rStyle w:val="a4"/>
              </w:rPr>
              <w:tab/>
              <w:t>расположенных</w:t>
            </w:r>
            <w:r>
              <w:rPr>
                <w:rStyle w:val="a4"/>
              </w:rPr>
              <w:tab/>
              <w:t>на</w:t>
            </w:r>
          </w:p>
          <w:p w14:paraId="48F24A43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промышленных площадках, в процессе их эксплуатации.</w:t>
            </w:r>
          </w:p>
          <w:p w14:paraId="1217B998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Обеспечение эксплуатационной надежности и долговечности объектов.</w:t>
            </w:r>
          </w:p>
          <w:p w14:paraId="3337BA1C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Своевременное предупреждение </w:t>
            </w:r>
            <w:r>
              <w:rPr>
                <w:rStyle w:val="a4"/>
              </w:rPr>
              <w:t>и устранение причин возникающих деформаций, способных вызвать разрушения, загрязнение окружающей природной среды и взрывопожароопасные ситуации.</w:t>
            </w:r>
          </w:p>
        </w:tc>
      </w:tr>
      <w:tr w:rsidR="00CF6924" w14:paraId="1972A8CB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D6870" w14:textId="77777777" w:rsidR="00CF6924" w:rsidRDefault="003F3C1D">
            <w:pPr>
              <w:pStyle w:val="a5"/>
            </w:pPr>
            <w:r>
              <w:rPr>
                <w:rStyle w:val="a4"/>
              </w:rPr>
              <w:t>6. Исходные данные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4643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Заказчик предоставляет:</w:t>
            </w:r>
          </w:p>
          <w:p w14:paraId="71104D4E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Проектную документацию на производство маркшейдерских работ по набл</w:t>
            </w:r>
            <w:r>
              <w:rPr>
                <w:rStyle w:val="a4"/>
              </w:rPr>
              <w:t>юдению за деформациями и осадками объектов капитального строительства (поверхности) на промышленных площадках, а также отчеты ранее выполненных работ.</w:t>
            </w:r>
          </w:p>
        </w:tc>
      </w:tr>
      <w:tr w:rsidR="00CF6924" w14:paraId="19727C38" w14:textId="77777777">
        <w:tblPrEx>
          <w:tblCellMar>
            <w:top w:w="0" w:type="dxa"/>
            <w:bottom w:w="0" w:type="dxa"/>
          </w:tblCellMar>
        </w:tblPrEx>
        <w:trPr>
          <w:trHeight w:hRule="exact" w:val="2568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2262C" w14:textId="77777777" w:rsidR="00CF6924" w:rsidRDefault="003F3C1D">
            <w:pPr>
              <w:pStyle w:val="a5"/>
            </w:pPr>
            <w:r>
              <w:rPr>
                <w:rStyle w:val="a4"/>
              </w:rPr>
              <w:t>7. Состав и объемы выполняемых работ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4930" w14:textId="77777777" w:rsidR="00CF6924" w:rsidRDefault="003F3C1D">
            <w:pPr>
              <w:pStyle w:val="a5"/>
              <w:numPr>
                <w:ilvl w:val="0"/>
                <w:numId w:val="1"/>
              </w:numPr>
              <w:tabs>
                <w:tab w:val="left" w:pos="149"/>
              </w:tabs>
              <w:jc w:val="both"/>
            </w:pPr>
            <w:r>
              <w:rPr>
                <w:rStyle w:val="a4"/>
              </w:rPr>
              <w:t xml:space="preserve">. Выполнить наблюдения за деформациями и осадками объектов </w:t>
            </w:r>
            <w:r>
              <w:rPr>
                <w:rStyle w:val="a4"/>
              </w:rPr>
              <w:t>капитального строительства на следующих промышленных площадках: - ПНН Чесноковского месторождения - два цикла наблюдений (РВС № 1, № 2 - 3 и 4 циклы, РГС - 5 и 6 циклы);</w:t>
            </w:r>
          </w:p>
          <w:p w14:paraId="6BE7A328" w14:textId="77777777" w:rsidR="00CF6924" w:rsidRDefault="003F3C1D">
            <w:pPr>
              <w:pStyle w:val="a5"/>
              <w:numPr>
                <w:ilvl w:val="0"/>
                <w:numId w:val="1"/>
              </w:numPr>
              <w:tabs>
                <w:tab w:val="left" w:pos="149"/>
              </w:tabs>
              <w:jc w:val="both"/>
            </w:pPr>
            <w:r>
              <w:rPr>
                <w:rStyle w:val="a4"/>
              </w:rPr>
              <w:t>УПН Шунгутского м-ния - два цикла наблюдений (РВС №5 - 0 и 1 циклы наблюдений);</w:t>
            </w:r>
          </w:p>
          <w:p w14:paraId="306B24E0" w14:textId="77777777" w:rsidR="00CF6924" w:rsidRDefault="003F3C1D">
            <w:pPr>
              <w:pStyle w:val="a5"/>
              <w:numPr>
                <w:ilvl w:val="0"/>
                <w:numId w:val="1"/>
              </w:numPr>
              <w:tabs>
                <w:tab w:val="left" w:pos="149"/>
              </w:tabs>
              <w:jc w:val="both"/>
            </w:pPr>
            <w:r>
              <w:rPr>
                <w:rStyle w:val="a4"/>
              </w:rPr>
              <w:t>ПСП «К</w:t>
            </w:r>
            <w:r>
              <w:rPr>
                <w:rStyle w:val="a4"/>
              </w:rPr>
              <w:t>алиновый Ключ» - один цикл наблюдений (очередной 7-й цикл); - УПСВ Денгизского ЛУ - один цикл наблюдений (очередной 5-й цикл) Перечень объектов и объем выполняемых работ:</w:t>
            </w:r>
          </w:p>
        </w:tc>
      </w:tr>
      <w:tr w:rsidR="00CF6924" w14:paraId="75A390F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437D3" w14:textId="77777777" w:rsidR="00CF6924" w:rsidRDefault="00CF6924"/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E7E6F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Наименование промплощадки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52791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Название объекта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BA4D8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Определение вертикальности стенок </w:t>
            </w:r>
            <w:r>
              <w:rPr>
                <w:rStyle w:val="a4"/>
                <w:sz w:val="20"/>
                <w:szCs w:val="20"/>
              </w:rPr>
              <w:t>резервуара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FAAAB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Нивелирование, км</w:t>
            </w:r>
          </w:p>
        </w:tc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31E70" w14:textId="77777777" w:rsidR="00CF6924" w:rsidRDefault="00CF6924">
            <w:pPr>
              <w:rPr>
                <w:sz w:val="10"/>
                <w:szCs w:val="10"/>
              </w:rPr>
            </w:pPr>
          </w:p>
        </w:tc>
      </w:tr>
      <w:tr w:rsidR="00CF6924" w14:paraId="4E7D9EB3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E461A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42798" w14:textId="77777777" w:rsidR="00CF6924" w:rsidRDefault="00CF6924"/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FA505" w14:textId="77777777" w:rsidR="00CF6924" w:rsidRDefault="00CF6924"/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A9080" w14:textId="77777777" w:rsidR="00CF6924" w:rsidRDefault="00CF692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14:paraId="6936569D" w14:textId="77777777" w:rsidR="00CF6924" w:rsidRDefault="003F3C1D">
            <w:pPr>
              <w:pStyle w:val="a5"/>
              <w:spacing w:before="160" w:after="60"/>
              <w:rPr>
                <w:sz w:val="12"/>
                <w:szCs w:val="12"/>
              </w:rPr>
            </w:pPr>
            <w:r>
              <w:rPr>
                <w:rStyle w:val="a4"/>
                <w:b/>
                <w:bCs/>
                <w:sz w:val="12"/>
                <w:szCs w:val="12"/>
              </w:rPr>
              <w:t>129912101</w:t>
            </w:r>
          </w:p>
          <w:p w14:paraId="64A5B640" w14:textId="77777777" w:rsidR="00CF6924" w:rsidRDefault="003F3C1D">
            <w:pPr>
              <w:pStyle w:val="a5"/>
              <w:ind w:right="280"/>
              <w:jc w:val="righ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14:paraId="444DA0B2" w14:textId="77777777" w:rsidR="00CF6924" w:rsidRDefault="003F3C1D">
            <w:pPr>
              <w:pStyle w:val="a5"/>
              <w:spacing w:before="140" w:after="60"/>
              <w:rPr>
                <w:sz w:val="12"/>
                <w:szCs w:val="12"/>
              </w:rPr>
            </w:pPr>
            <w:r>
              <w:rPr>
                <w:rStyle w:val="a4"/>
                <w:b/>
                <w:bCs/>
                <w:sz w:val="12"/>
                <w:szCs w:val="12"/>
              </w:rPr>
              <w:t>129912101</w:t>
            </w:r>
          </w:p>
          <w:p w14:paraId="711AB8A2" w14:textId="77777777" w:rsidR="00CF6924" w:rsidRDefault="003F3C1D">
            <w:pPr>
              <w:pStyle w:val="a5"/>
              <w:ind w:right="280"/>
              <w:jc w:val="right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III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153D" w14:textId="77777777" w:rsidR="00CF6924" w:rsidRDefault="00CF6924"/>
        </w:tc>
      </w:tr>
      <w:tr w:rsidR="00CF6924" w14:paraId="182E02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E1530" w14:textId="77777777" w:rsidR="00CF6924" w:rsidRDefault="00CF6924"/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FBC50" w14:textId="77777777" w:rsidR="00CF6924" w:rsidRDefault="003F3C1D">
            <w:pPr>
              <w:pStyle w:val="a5"/>
              <w:ind w:left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ПНН</w:t>
            </w:r>
          </w:p>
          <w:p w14:paraId="02A815CB" w14:textId="77777777" w:rsidR="00CF6924" w:rsidRDefault="003F3C1D">
            <w:pPr>
              <w:pStyle w:val="a5"/>
              <w:ind w:left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Чесноковского м-ния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8C03A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БЕ-1 V 60 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31C62" w14:textId="77777777" w:rsidR="00CF6924" w:rsidRDefault="003F3C1D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4A5A0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2A0FF" w14:textId="77777777" w:rsidR="00CF6924" w:rsidRDefault="003F3C1D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0.2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477A" w14:textId="77777777" w:rsidR="00CF6924" w:rsidRDefault="00CF6924"/>
        </w:tc>
      </w:tr>
      <w:tr w:rsidR="00CF6924" w14:paraId="30DF54F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AAB19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2AC3B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63E95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БЕ-2 V 60 м3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BAA61" w14:textId="77777777" w:rsidR="00CF6924" w:rsidRDefault="003F3C1D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41351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60097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1657D" w14:textId="77777777" w:rsidR="00CF6924" w:rsidRDefault="00CF6924"/>
        </w:tc>
      </w:tr>
      <w:tr w:rsidR="00CF6924" w14:paraId="53FE29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A3D94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907B2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90299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РВС-2 V 1 000 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56446" w14:textId="77777777" w:rsidR="00CF6924" w:rsidRDefault="003F3C1D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4B038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8FF34" w14:textId="77777777" w:rsidR="00CF6924" w:rsidRDefault="003F3C1D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0.5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43D6" w14:textId="77777777" w:rsidR="00CF6924" w:rsidRDefault="00CF6924"/>
        </w:tc>
      </w:tr>
      <w:tr w:rsidR="00CF6924" w14:paraId="6E43B1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46B62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86FB5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25C2E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РВС-1 V 1 000 м3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71A10" w14:textId="77777777" w:rsidR="00CF6924" w:rsidRDefault="003F3C1D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FD159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F0EA3" w14:textId="77777777" w:rsidR="00CF6924" w:rsidRDefault="003F3C1D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0.6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4BC0" w14:textId="77777777" w:rsidR="00CF6924" w:rsidRDefault="00CF6924"/>
        </w:tc>
      </w:tr>
      <w:tr w:rsidR="00CF6924" w14:paraId="127713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26620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49E30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552A1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 грунтовых репера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FD75D" w14:textId="77777777" w:rsidR="00CF6924" w:rsidRDefault="003F3C1D">
            <w:pPr>
              <w:pStyle w:val="a5"/>
              <w:ind w:firstLine="72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5BB57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0.6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0C70F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144BE" w14:textId="77777777" w:rsidR="00CF6924" w:rsidRDefault="00CF6924"/>
        </w:tc>
      </w:tr>
      <w:tr w:rsidR="00CF6924" w14:paraId="5B025CE6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0C914" w14:textId="77777777" w:rsidR="00CF6924" w:rsidRDefault="00CF6924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EFB8D" w14:textId="77777777" w:rsidR="00CF6924" w:rsidRDefault="003F3C1D">
            <w:pPr>
              <w:pStyle w:val="a5"/>
              <w:ind w:left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УПН Шунгутского м- 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530A8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РВС №5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86E2E" w14:textId="77777777" w:rsidR="00CF6924" w:rsidRDefault="003F3C1D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10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7A9AF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589A5" w14:textId="77777777" w:rsidR="00CF6924" w:rsidRDefault="003F3C1D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0,2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E6E82" w14:textId="77777777" w:rsidR="00CF6924" w:rsidRDefault="00CF6924"/>
        </w:tc>
      </w:tr>
      <w:tr w:rsidR="00CF6924" w14:paraId="681BD5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2BE12" w14:textId="77777777" w:rsidR="00CF6924" w:rsidRDefault="00CF6924"/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7C33" w14:textId="77777777" w:rsidR="00CF6924" w:rsidRDefault="003F3C1D">
            <w:pPr>
              <w:pStyle w:val="a5"/>
              <w:ind w:left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ПСП «Калиновый Ключ»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38B31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1.1,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V=3000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FA867" w14:textId="77777777" w:rsidR="00CF6924" w:rsidRDefault="003F3C1D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C2379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9D1AA" w14:textId="77777777" w:rsidR="00CF6924" w:rsidRDefault="003F3C1D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0,4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D5894" w14:textId="77777777" w:rsidR="00CF6924" w:rsidRDefault="00CF6924"/>
        </w:tc>
      </w:tr>
      <w:tr w:rsidR="00CF6924" w14:paraId="65854B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89705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6477A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0D0B1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1.2,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V=3000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2C0B6" w14:textId="77777777" w:rsidR="00CF6924" w:rsidRDefault="003F3C1D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D89D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DEF5B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4343F" w14:textId="77777777" w:rsidR="00CF6924" w:rsidRDefault="00CF6924"/>
        </w:tc>
      </w:tr>
      <w:tr w:rsidR="00CF6924" w14:paraId="086D0C6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F74CE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E045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8A450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Противопожарный РВС 1,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V=1000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46475" w14:textId="77777777" w:rsidR="00CF6924" w:rsidRDefault="003F3C1D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EBCB6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A74A6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0,25</w:t>
            </w:r>
          </w:p>
        </w:tc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D8C0" w14:textId="77777777" w:rsidR="00CF6924" w:rsidRDefault="00CF6924"/>
        </w:tc>
      </w:tr>
    </w:tbl>
    <w:p w14:paraId="5A8280CC" w14:textId="77777777" w:rsidR="00CF6924" w:rsidRDefault="003F3C1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1752"/>
        <w:gridCol w:w="2698"/>
        <w:gridCol w:w="1565"/>
        <w:gridCol w:w="850"/>
        <w:gridCol w:w="797"/>
        <w:gridCol w:w="307"/>
      </w:tblGrid>
      <w:tr w:rsidR="00CF6924" w14:paraId="097FCED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3EBB9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6FB56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4F7FE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Противопожарный РВС 2,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V=1000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ABEBE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42F0E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DF01E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AC68" w14:textId="77777777" w:rsidR="00CF6924" w:rsidRDefault="00CF6924">
            <w:pPr>
              <w:rPr>
                <w:sz w:val="10"/>
                <w:szCs w:val="10"/>
              </w:rPr>
            </w:pPr>
          </w:p>
        </w:tc>
      </w:tr>
      <w:tr w:rsidR="00CF6924" w14:paraId="218E5B6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2F361A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3B30B2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7DC28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Емкость хранения диз. Топлива Т-1,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>V</w:t>
            </w:r>
            <w:r w:rsidRPr="003F3C1D">
              <w:rPr>
                <w:rStyle w:val="a4"/>
                <w:sz w:val="20"/>
                <w:szCs w:val="20"/>
                <w:lang w:eastAsia="en-US" w:bidi="en-US"/>
              </w:rPr>
              <w:t xml:space="preserve">=25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5C605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A7F57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13F80F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2DEB" w14:textId="77777777" w:rsidR="00CF6924" w:rsidRDefault="00CF6924"/>
        </w:tc>
      </w:tr>
      <w:tr w:rsidR="00CF6924" w14:paraId="198BA75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5444E5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E3E8EC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B7695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Емкость хранения диз. Топлива ДТ-2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>V</w:t>
            </w:r>
            <w:r w:rsidRPr="003F3C1D">
              <w:rPr>
                <w:rStyle w:val="a4"/>
                <w:sz w:val="20"/>
                <w:szCs w:val="20"/>
                <w:lang w:eastAsia="en-US" w:bidi="en-US"/>
              </w:rPr>
              <w:t xml:space="preserve">=25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10B98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69B69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54F924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6A66E" w14:textId="77777777" w:rsidR="00CF6924" w:rsidRDefault="00CF6924"/>
        </w:tc>
      </w:tr>
      <w:tr w:rsidR="00CF6924" w14:paraId="72929BF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9EDB12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46F2B0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95023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 грунтовых репера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40E7A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C4E44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34891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F8E" w14:textId="77777777" w:rsidR="00CF6924" w:rsidRDefault="00CF6924"/>
        </w:tc>
      </w:tr>
      <w:tr w:rsidR="00CF6924" w14:paraId="2BE4C5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77756D" w14:textId="77777777" w:rsidR="00CF6924" w:rsidRDefault="00CF6924"/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0D719" w14:textId="77777777" w:rsidR="00CF6924" w:rsidRDefault="003F3C1D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УПСВ</w:t>
            </w:r>
          </w:p>
          <w:p w14:paraId="4EA8C7B4" w14:textId="77777777" w:rsidR="00CF6924" w:rsidRDefault="003F3C1D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Денгизского ЛУ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21457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1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V=2000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3202D" w14:textId="77777777" w:rsidR="00CF6924" w:rsidRDefault="003F3C1D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63EA1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D8FFD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0,6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9AD28" w14:textId="77777777" w:rsidR="00CF6924" w:rsidRDefault="00CF6924"/>
        </w:tc>
      </w:tr>
      <w:tr w:rsidR="00CF6924" w14:paraId="5E5CD3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BD7C6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17323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AE5FF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2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V=2000 </w:t>
            </w:r>
            <w:r>
              <w:rPr>
                <w:rStyle w:val="a4"/>
                <w:sz w:val="20"/>
                <w:szCs w:val="20"/>
              </w:rPr>
              <w:t>м3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66823" w14:textId="77777777" w:rsidR="00CF6924" w:rsidRDefault="003F3C1D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5F442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8773F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7BAF" w14:textId="77777777" w:rsidR="00CF6924" w:rsidRDefault="00CF6924"/>
        </w:tc>
      </w:tr>
      <w:tr w:rsidR="00CF6924" w14:paraId="425E08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2D7091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2D10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1961A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3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V=2000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854BC" w14:textId="77777777" w:rsidR="00CF6924" w:rsidRDefault="003F3C1D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7A2B7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A07F8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857F" w14:textId="77777777" w:rsidR="00CF6924" w:rsidRDefault="00CF6924"/>
        </w:tc>
      </w:tr>
      <w:tr w:rsidR="00CF6924" w14:paraId="7F2EC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841B4E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844B8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12854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РВС 4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V=2000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4DE0D" w14:textId="77777777" w:rsidR="00CF6924" w:rsidRDefault="003F3C1D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79A1F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08BC7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F1614" w14:textId="77777777" w:rsidR="00CF6924" w:rsidRDefault="00CF6924"/>
        </w:tc>
      </w:tr>
      <w:tr w:rsidR="00CF6924" w14:paraId="1E3522B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89494B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D9A49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4CCC4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Отстойник дегозатор О-1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>V</w:t>
            </w:r>
            <w:r w:rsidRPr="003F3C1D">
              <w:rPr>
                <w:rStyle w:val="a4"/>
                <w:sz w:val="20"/>
                <w:szCs w:val="20"/>
                <w:lang w:eastAsia="en-US" w:bidi="en-US"/>
              </w:rPr>
              <w:t xml:space="preserve">=50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06AC5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CF32A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965CD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0,4</w:t>
            </w: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3579D" w14:textId="77777777" w:rsidR="00CF6924" w:rsidRDefault="00CF6924"/>
        </w:tc>
      </w:tr>
      <w:tr w:rsidR="00CF6924" w14:paraId="58113E6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808F21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FD2FC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DD9E7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Отстойник дегозатор О-2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>V</w:t>
            </w:r>
            <w:r w:rsidRPr="003F3C1D">
              <w:rPr>
                <w:rStyle w:val="a4"/>
                <w:sz w:val="20"/>
                <w:szCs w:val="20"/>
                <w:lang w:eastAsia="en-US" w:bidi="en-US"/>
              </w:rPr>
              <w:t xml:space="preserve">=50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D29EA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DDC49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8B41C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27CF9" w14:textId="77777777" w:rsidR="00CF6924" w:rsidRDefault="00CF6924"/>
        </w:tc>
      </w:tr>
      <w:tr w:rsidR="00CF6924" w14:paraId="324AFC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934551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6F6BD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480FC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Сепаратор С-1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V=100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51298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74342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C2659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80955" w14:textId="77777777" w:rsidR="00CF6924" w:rsidRDefault="00CF6924"/>
        </w:tc>
      </w:tr>
      <w:tr w:rsidR="00CF6924" w14:paraId="5B34B0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C13B22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640AB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BDE9B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Сепаратор С-2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V=100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79BE1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3C9B9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EA6E1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4FC6D" w14:textId="77777777" w:rsidR="00CF6924" w:rsidRDefault="00CF6924"/>
        </w:tc>
      </w:tr>
      <w:tr w:rsidR="00CF6924" w14:paraId="4E09E2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699BFC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1D78E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74797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КСУ-1 </w:t>
            </w:r>
            <w:r>
              <w:rPr>
                <w:rStyle w:val="a4"/>
                <w:sz w:val="20"/>
                <w:szCs w:val="20"/>
                <w:lang w:val="en-US" w:eastAsia="en-US" w:bidi="en-US"/>
              </w:rPr>
              <w:t xml:space="preserve">V=100 </w:t>
            </w:r>
            <w:r>
              <w:rPr>
                <w:rStyle w:val="a4"/>
                <w:sz w:val="20"/>
                <w:szCs w:val="20"/>
              </w:rPr>
              <w:t>м</w:t>
            </w:r>
            <w:r>
              <w:rPr>
                <w:rStyle w:val="a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524000" w14:textId="77777777" w:rsidR="00CF6924" w:rsidRDefault="003F3C1D">
            <w:pPr>
              <w:pStyle w:val="a5"/>
              <w:ind w:firstLine="20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E192B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83FF1" w14:textId="77777777" w:rsidR="00CF6924" w:rsidRDefault="00CF6924"/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D8AC" w14:textId="77777777" w:rsidR="00CF6924" w:rsidRDefault="00CF6924"/>
        </w:tc>
      </w:tr>
      <w:tr w:rsidR="00CF6924" w14:paraId="7D12A5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5555E7" w14:textId="77777777" w:rsidR="00CF6924" w:rsidRDefault="00CF6924"/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D6AE4" w14:textId="77777777" w:rsidR="00CF6924" w:rsidRDefault="00CF6924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A7CEE" w14:textId="77777777" w:rsidR="00CF6924" w:rsidRDefault="003F3C1D">
            <w:pPr>
              <w:pStyle w:val="a5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 грунтовых репера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7709A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7C25A" w14:textId="77777777" w:rsidR="00CF6924" w:rsidRDefault="003F3C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1,05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7BAA7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8F35" w14:textId="77777777" w:rsidR="00CF6924" w:rsidRDefault="00CF6924"/>
        </w:tc>
      </w:tr>
      <w:tr w:rsidR="00CF6924" w14:paraId="020BB9AC" w14:textId="77777777">
        <w:tblPrEx>
          <w:tblCellMar>
            <w:top w:w="0" w:type="dxa"/>
            <w:bottom w:w="0" w:type="dxa"/>
          </w:tblCellMar>
        </w:tblPrEx>
        <w:trPr>
          <w:trHeight w:hRule="exact" w:val="4699"/>
          <w:jc w:val="center"/>
        </w:trPr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649ACF" w14:textId="77777777" w:rsidR="00CF6924" w:rsidRDefault="00CF6924"/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D9BA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Выполнить контрольные нивелирные ходы между опорными реперами (грунтовыми) нивелированием не ниже II класса.</w:t>
            </w:r>
          </w:p>
          <w:p w14:paraId="0014AF4F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Наблюдения за деформационными знаками (марками) на сооружениях выполнить </w:t>
            </w:r>
            <w:r>
              <w:rPr>
                <w:rStyle w:val="a4"/>
              </w:rPr>
              <w:t>методом нивелирования не ниже III класса.</w:t>
            </w:r>
          </w:p>
          <w:p w14:paraId="34960B0B" w14:textId="77777777" w:rsidR="00CF6924" w:rsidRDefault="003F3C1D">
            <w:pPr>
              <w:pStyle w:val="a5"/>
              <w:tabs>
                <w:tab w:val="left" w:pos="1546"/>
                <w:tab w:val="left" w:pos="3293"/>
                <w:tab w:val="left" w:pos="5218"/>
                <w:tab w:val="left" w:pos="6461"/>
                <w:tab w:val="left" w:pos="7627"/>
              </w:tabs>
              <w:jc w:val="both"/>
            </w:pPr>
            <w:r>
              <w:rPr>
                <w:rStyle w:val="a4"/>
              </w:rPr>
              <w:t>Произвести</w:t>
            </w:r>
            <w:r>
              <w:rPr>
                <w:rStyle w:val="a4"/>
              </w:rPr>
              <w:tab/>
              <w:t>обследование</w:t>
            </w:r>
            <w:r>
              <w:rPr>
                <w:rStyle w:val="a4"/>
              </w:rPr>
              <w:tab/>
              <w:t>существующих</w:t>
            </w:r>
            <w:r>
              <w:rPr>
                <w:rStyle w:val="a4"/>
              </w:rPr>
              <w:tab/>
              <w:t>опорных</w:t>
            </w:r>
            <w:r>
              <w:rPr>
                <w:rStyle w:val="a4"/>
              </w:rPr>
              <w:tab/>
              <w:t>реперов</w:t>
            </w:r>
            <w:r>
              <w:rPr>
                <w:rStyle w:val="a4"/>
              </w:rPr>
              <w:tab/>
              <w:t>и</w:t>
            </w:r>
          </w:p>
          <w:p w14:paraId="7B327851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наблюдательных марок (знаков) на предмет их сохранности и применения к дальнейшим наблюдениям.</w:t>
            </w:r>
          </w:p>
          <w:p w14:paraId="5A3EA24D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Выполнить работы по наблюдению за деформациями и </w:t>
            </w:r>
            <w:r>
              <w:rPr>
                <w:rStyle w:val="a4"/>
              </w:rPr>
              <w:t>осадками объектов капитального строительства (поверхности) на промышленных площадках в соответствии с проектной документацией.</w:t>
            </w:r>
          </w:p>
          <w:p w14:paraId="2FE54CF3" w14:textId="77777777" w:rsidR="00CF6924" w:rsidRDefault="003F3C1D">
            <w:pPr>
              <w:pStyle w:val="a5"/>
              <w:tabs>
                <w:tab w:val="left" w:pos="1541"/>
                <w:tab w:val="left" w:pos="3451"/>
                <w:tab w:val="left" w:pos="4469"/>
                <w:tab w:val="left" w:pos="6038"/>
                <w:tab w:val="left" w:pos="7656"/>
              </w:tabs>
              <w:jc w:val="both"/>
            </w:pPr>
            <w:r>
              <w:rPr>
                <w:rStyle w:val="a4"/>
              </w:rPr>
              <w:t>Произвести</w:t>
            </w:r>
            <w:r>
              <w:rPr>
                <w:rStyle w:val="a4"/>
              </w:rPr>
              <w:tab/>
              <w:t>сравнительный</w:t>
            </w:r>
            <w:r>
              <w:rPr>
                <w:rStyle w:val="a4"/>
              </w:rPr>
              <w:tab/>
              <w:t>анализ</w:t>
            </w:r>
            <w:r>
              <w:rPr>
                <w:rStyle w:val="a4"/>
              </w:rPr>
              <w:tab/>
              <w:t>результатов</w:t>
            </w:r>
            <w:r>
              <w:rPr>
                <w:rStyle w:val="a4"/>
              </w:rPr>
              <w:tab/>
              <w:t>наблюдений</w:t>
            </w:r>
            <w:r>
              <w:rPr>
                <w:rStyle w:val="a4"/>
              </w:rPr>
              <w:tab/>
              <w:t>с</w:t>
            </w:r>
          </w:p>
          <w:p w14:paraId="0AC5CC1D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предыдущими циклами с выдачей дальнейших рекомендаций.</w:t>
            </w:r>
          </w:p>
          <w:p w14:paraId="61343319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Составить техниче</w:t>
            </w:r>
            <w:r>
              <w:rPr>
                <w:rStyle w:val="a4"/>
              </w:rPr>
              <w:t>ский отчет по результатам наблюдений по каждой площадке.</w:t>
            </w:r>
          </w:p>
          <w:p w14:paraId="2A9939A0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Система координат МСК субъект 63, система высот Балтийская 1977г.</w:t>
            </w:r>
          </w:p>
          <w:p w14:paraId="5344660C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Дополнительная информация необходимая для выполнения работ предоставляется Заказчиком по запросу Подрядчика.</w:t>
            </w:r>
          </w:p>
        </w:tc>
      </w:tr>
      <w:tr w:rsidR="00CF6924" w14:paraId="5092D391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EB0C3" w14:textId="77777777" w:rsidR="00CF6924" w:rsidRDefault="003F3C1D">
            <w:pPr>
              <w:pStyle w:val="a5"/>
              <w:ind w:firstLine="140"/>
            </w:pPr>
            <w:r>
              <w:rPr>
                <w:rStyle w:val="a4"/>
              </w:rPr>
              <w:t>8</w:t>
            </w:r>
            <w:r>
              <w:rPr>
                <w:rStyle w:val="a4"/>
                <w:color w:val="FF0000"/>
              </w:rPr>
              <w:t xml:space="preserve">. </w:t>
            </w:r>
            <w:r>
              <w:rPr>
                <w:rStyle w:val="a4"/>
              </w:rPr>
              <w:t xml:space="preserve">Срок </w:t>
            </w:r>
            <w:r>
              <w:rPr>
                <w:rStyle w:val="a4"/>
              </w:rPr>
              <w:t>выполнения работ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E1EF" w14:textId="77777777" w:rsidR="00CF6924" w:rsidRDefault="003F3C1D">
            <w:pPr>
              <w:pStyle w:val="a5"/>
              <w:numPr>
                <w:ilvl w:val="0"/>
                <w:numId w:val="2"/>
              </w:numPr>
              <w:tabs>
                <w:tab w:val="left" w:pos="245"/>
              </w:tabs>
              <w:jc w:val="both"/>
            </w:pPr>
            <w:r>
              <w:rPr>
                <w:rStyle w:val="a4"/>
              </w:rPr>
              <w:t>С 01.05.2025 г. по 31.05.2025 г.: ПНН Чесноковского м-ния (РВС № 1, № 2 - 3 цикл, РГС - 5 цикл), УПН Шунгутского м-ния (0 цикл, РВС №5), ПСП «Калиновый Ключ» (7-й цикл), УПСВ Денгизского ЛУ (5-й цикл).</w:t>
            </w:r>
          </w:p>
          <w:p w14:paraId="5FFB8E66" w14:textId="77777777" w:rsidR="00CF6924" w:rsidRDefault="003F3C1D">
            <w:pPr>
              <w:pStyle w:val="a5"/>
              <w:numPr>
                <w:ilvl w:val="0"/>
                <w:numId w:val="2"/>
              </w:numPr>
              <w:tabs>
                <w:tab w:val="left" w:pos="245"/>
              </w:tabs>
              <w:jc w:val="both"/>
            </w:pPr>
            <w:r>
              <w:rPr>
                <w:rStyle w:val="a4"/>
              </w:rPr>
              <w:t>С 01.09.2025 г. по 30.09.2025 г.: ПНН</w:t>
            </w:r>
            <w:r>
              <w:rPr>
                <w:rStyle w:val="a4"/>
              </w:rPr>
              <w:t xml:space="preserve"> Чесноковского м-ния (РВС № 1, № 2 - 4 цикл, РГС - 6 цикл), УПН Шунгутского м-ния (1 цикл, РВС №5),</w:t>
            </w:r>
          </w:p>
        </w:tc>
      </w:tr>
      <w:tr w:rsidR="00CF6924" w14:paraId="1BC9EDBE" w14:textId="77777777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B4CD3" w14:textId="77777777" w:rsidR="00CF6924" w:rsidRDefault="003F3C1D">
            <w:pPr>
              <w:pStyle w:val="a5"/>
              <w:ind w:firstLine="140"/>
            </w:pPr>
            <w:r>
              <w:rPr>
                <w:rStyle w:val="a4"/>
              </w:rPr>
              <w:t>9. Особые условия и обязательные требования к потенциальному контрагенту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0AC0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Подрядная организация должна соответствовать следующим квалификационным требования</w:t>
            </w:r>
            <w:r>
              <w:rPr>
                <w:rStyle w:val="a4"/>
              </w:rPr>
              <w:t>м:</w:t>
            </w:r>
          </w:p>
          <w:p w14:paraId="405C4842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320" w:hanging="320"/>
            </w:pPr>
            <w:r>
              <w:rPr>
                <w:rStyle w:val="a4"/>
              </w:rPr>
              <w:t>Наличие опыта выполнения работ (оказание услуг) по предмету тендера не менее 3-х лет;</w:t>
            </w:r>
          </w:p>
          <w:p w14:paraId="2F4CE405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320" w:hanging="320"/>
            </w:pPr>
            <w:r>
              <w:rPr>
                <w:rStyle w:val="a4"/>
              </w:rPr>
              <w:t>Наличие квалификационного персонала в штате потенциального контрагента;</w:t>
            </w:r>
          </w:p>
          <w:p w14:paraId="33D457B4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</w:pPr>
            <w:r>
              <w:rPr>
                <w:rStyle w:val="a4"/>
              </w:rPr>
              <w:t>Наличие техники, необходимого оборудования и инструмента;</w:t>
            </w:r>
          </w:p>
          <w:p w14:paraId="74355D98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320" w:hanging="320"/>
            </w:pPr>
            <w:r>
              <w:rPr>
                <w:rStyle w:val="a4"/>
              </w:rPr>
              <w:t xml:space="preserve">Наличие лицензии на </w:t>
            </w:r>
            <w:r>
              <w:rPr>
                <w:rStyle w:val="a4"/>
              </w:rPr>
              <w:t>производство маркшейдерских работ с правом выполнения работ по предмету тендера;</w:t>
            </w:r>
          </w:p>
          <w:p w14:paraId="3E547BD1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320" w:hanging="320"/>
            </w:pPr>
            <w:r>
              <w:rPr>
                <w:rStyle w:val="a4"/>
              </w:rPr>
              <w:t>Отсутствие информации о негативных результатах деятельности претендента на участие в тендере;</w:t>
            </w:r>
          </w:p>
          <w:p w14:paraId="4A1ED478" w14:textId="77777777" w:rsidR="00CF6924" w:rsidRDefault="003F3C1D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320" w:hanging="320"/>
            </w:pPr>
            <w:r>
              <w:rPr>
                <w:rStyle w:val="a4"/>
              </w:rPr>
              <w:t>Наличие необходимой аттестации специалистов организации в области промышленной бе</w:t>
            </w:r>
            <w:r>
              <w:rPr>
                <w:rStyle w:val="a4"/>
              </w:rPr>
              <w:t>зопасности.</w:t>
            </w:r>
          </w:p>
        </w:tc>
      </w:tr>
      <w:tr w:rsidR="00CF6924" w14:paraId="583E785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245F3" w14:textId="77777777" w:rsidR="00CF6924" w:rsidRDefault="003F3C1D">
            <w:pPr>
              <w:pStyle w:val="a5"/>
              <w:ind w:firstLine="140"/>
            </w:pPr>
            <w:r>
              <w:rPr>
                <w:rStyle w:val="a4"/>
              </w:rPr>
              <w:t>10. Порядок контроля и приемки работ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5065" w14:textId="77777777" w:rsidR="00CF6924" w:rsidRDefault="003F3C1D">
            <w:pPr>
              <w:pStyle w:val="a5"/>
              <w:tabs>
                <w:tab w:val="left" w:pos="1776"/>
                <w:tab w:val="left" w:pos="2530"/>
                <w:tab w:val="left" w:pos="4344"/>
                <w:tab w:val="left" w:pos="5875"/>
              </w:tabs>
              <w:jc w:val="both"/>
            </w:pPr>
            <w:r>
              <w:rPr>
                <w:rStyle w:val="a4"/>
              </w:rPr>
              <w:t>Для производства полевого технического контроля Подрядчик обязан представлять</w:t>
            </w:r>
            <w:r>
              <w:rPr>
                <w:rStyle w:val="a4"/>
              </w:rPr>
              <w:tab/>
              <w:t>все</w:t>
            </w:r>
            <w:r>
              <w:rPr>
                <w:rStyle w:val="a4"/>
              </w:rPr>
              <w:tab/>
              <w:t>необходимые</w:t>
            </w:r>
            <w:r>
              <w:rPr>
                <w:rStyle w:val="a4"/>
              </w:rPr>
              <w:tab/>
              <w:t>материалы</w:t>
            </w:r>
            <w:r>
              <w:rPr>
                <w:rStyle w:val="a4"/>
              </w:rPr>
              <w:tab/>
              <w:t>уполномоченному</w:t>
            </w:r>
          </w:p>
          <w:p w14:paraId="7B4319B7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представителю Заказчика (журналы полевых измерений, «сырые» файлы</w:t>
            </w:r>
          </w:p>
        </w:tc>
      </w:tr>
    </w:tbl>
    <w:p w14:paraId="6F9A988F" w14:textId="77777777" w:rsidR="00CF6924" w:rsidRDefault="003F3C1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7997"/>
      </w:tblGrid>
      <w:tr w:rsidR="00CF6924" w14:paraId="1C59916C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B9DB0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269B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измерений, файлы «проектов» обработки, ведомости и т.д.).</w:t>
            </w:r>
          </w:p>
          <w:p w14:paraId="10FECE98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Отчетную документацию согласовать с маркшейдерской службой Заказчика.</w:t>
            </w:r>
          </w:p>
          <w:p w14:paraId="1A485F3C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Сдача-приемка работ будет производиться по результатам контроля после получения Заказчиком материалов.</w:t>
            </w:r>
          </w:p>
          <w:p w14:paraId="657A353F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В результате положительно</w:t>
            </w:r>
            <w:r>
              <w:rPr>
                <w:rStyle w:val="a4"/>
              </w:rPr>
              <w:t>го заключения технического контроля составляется акт приемки-сдачи выполненных работ.</w:t>
            </w:r>
          </w:p>
        </w:tc>
      </w:tr>
      <w:tr w:rsidR="00CF6924" w14:paraId="0CAD9499" w14:textId="77777777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CA66A" w14:textId="77777777" w:rsidR="00CF6924" w:rsidRDefault="003F3C1D">
            <w:pPr>
              <w:pStyle w:val="a5"/>
              <w:ind w:left="140"/>
            </w:pPr>
            <w:r>
              <w:rPr>
                <w:rStyle w:val="a4"/>
              </w:rPr>
              <w:t>11. Перечень материалов, передаваемых Заказчику, и требования к ним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039A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Подрядчик передает Заказчику технические отчеты по наблюдению за деформациями и осадками </w:t>
            </w:r>
            <w:r>
              <w:rPr>
                <w:rStyle w:val="a4"/>
              </w:rPr>
              <w:t>объектов капитального строительства на бумажном носителе и электронном виде в 1-м экземпляре. Отчет составляется по каждой площадке и циклу наблюдений.</w:t>
            </w:r>
          </w:p>
          <w:p w14:paraId="360C15A5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Текстовая часть (пояснительная записка) в редактированном формате </w:t>
            </w:r>
            <w:r>
              <w:rPr>
                <w:rStyle w:val="a4"/>
                <w:lang w:val="en-US" w:eastAsia="en-US" w:bidi="en-US"/>
              </w:rPr>
              <w:t>Word</w:t>
            </w:r>
            <w:r w:rsidRPr="003F3C1D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и </w:t>
            </w:r>
            <w:r>
              <w:rPr>
                <w:rStyle w:val="a4"/>
                <w:lang w:val="en-US" w:eastAsia="en-US" w:bidi="en-US"/>
              </w:rPr>
              <w:t>pdf</w:t>
            </w:r>
            <w:r w:rsidRPr="003F3C1D">
              <w:rPr>
                <w:rStyle w:val="a4"/>
                <w:lang w:eastAsia="en-US" w:bidi="en-US"/>
              </w:rPr>
              <w:t>.</w:t>
            </w:r>
          </w:p>
          <w:p w14:paraId="08A72799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Графический материал перед</w:t>
            </w:r>
            <w:r>
              <w:rPr>
                <w:rStyle w:val="a4"/>
              </w:rPr>
              <w:t xml:space="preserve">ается Заказчику в программных продуктах </w:t>
            </w:r>
            <w:r>
              <w:rPr>
                <w:rStyle w:val="a4"/>
                <w:lang w:val="en-US" w:eastAsia="en-US" w:bidi="en-US"/>
              </w:rPr>
              <w:t>MapInfo</w:t>
            </w:r>
            <w:r w:rsidRPr="003F3C1D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  <w:lang w:val="en-US" w:eastAsia="en-US" w:bidi="en-US"/>
              </w:rPr>
              <w:t>Professional</w:t>
            </w:r>
            <w:r w:rsidRPr="003F3C1D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не ниже версии 11.0, а также в формате </w:t>
            </w:r>
            <w:r>
              <w:rPr>
                <w:rStyle w:val="a4"/>
                <w:lang w:val="en-US" w:eastAsia="en-US" w:bidi="en-US"/>
              </w:rPr>
              <w:t>pdf</w:t>
            </w:r>
            <w:r w:rsidRPr="003F3C1D">
              <w:rPr>
                <w:rStyle w:val="a4"/>
                <w:lang w:eastAsia="en-US" w:bidi="en-US"/>
              </w:rPr>
              <w:t>.</w:t>
            </w:r>
          </w:p>
          <w:p w14:paraId="0FA6C518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Материалы предоставляются на </w:t>
            </w:r>
            <w:r>
              <w:rPr>
                <w:rStyle w:val="a4"/>
                <w:lang w:val="en-US" w:eastAsia="en-US" w:bidi="en-US"/>
              </w:rPr>
              <w:t>CD</w:t>
            </w:r>
            <w:r w:rsidRPr="003F3C1D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или </w:t>
            </w:r>
            <w:r>
              <w:rPr>
                <w:rStyle w:val="a4"/>
                <w:lang w:val="en-US" w:eastAsia="en-US" w:bidi="en-US"/>
              </w:rPr>
              <w:t>DVD</w:t>
            </w:r>
            <w:r w:rsidRPr="003F3C1D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- дисках.</w:t>
            </w:r>
          </w:p>
          <w:p w14:paraId="0BE3D927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Диск должен быть защищен от записи, иметь этикетку с указанием изготовителя, даты изготовления, назва</w:t>
            </w:r>
            <w:r>
              <w:rPr>
                <w:rStyle w:val="a4"/>
              </w:rPr>
              <w:t>ния комплекта. В корневом каталоге диска должен находиться текстовой файл содержания.</w:t>
            </w:r>
          </w:p>
          <w:p w14:paraId="3F0E5FD2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Состав и содержание диска должно соответствовать комплекту бумажной документации.</w:t>
            </w:r>
          </w:p>
          <w:p w14:paraId="257ECD0A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Вся документация должна быть оформлена строго в соответствии с действующим законодательс</w:t>
            </w:r>
            <w:r>
              <w:rPr>
                <w:rStyle w:val="a4"/>
              </w:rPr>
              <w:t>твом.</w:t>
            </w:r>
          </w:p>
          <w:p w14:paraId="0C8CB2A1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>На диск записываются в обязательном порядке «сырые» данные файлов измерений приборов и файлы обработки измерений.</w:t>
            </w:r>
          </w:p>
        </w:tc>
      </w:tr>
      <w:tr w:rsidR="00CF6924" w14:paraId="65AA8C92" w14:textId="77777777">
        <w:tblPrEx>
          <w:tblCellMar>
            <w:top w:w="0" w:type="dxa"/>
            <w:bottom w:w="0" w:type="dxa"/>
          </w:tblCellMar>
        </w:tblPrEx>
        <w:trPr>
          <w:trHeight w:hRule="exact" w:val="820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A5758" w14:textId="77777777" w:rsidR="00CF6924" w:rsidRDefault="003F3C1D">
            <w:pPr>
              <w:pStyle w:val="a5"/>
              <w:ind w:left="140"/>
            </w:pPr>
            <w:r>
              <w:rPr>
                <w:rStyle w:val="a4"/>
              </w:rPr>
              <w:t>12. Нормативно</w:t>
            </w:r>
            <w:r>
              <w:rPr>
                <w:rStyle w:val="a4"/>
              </w:rPr>
              <w:softHyphen/>
              <w:t>технические документы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B9CA" w14:textId="77777777" w:rsidR="00CF6924" w:rsidRDefault="003F3C1D">
            <w:pPr>
              <w:pStyle w:val="a5"/>
              <w:jc w:val="both"/>
            </w:pPr>
            <w:r>
              <w:rPr>
                <w:rStyle w:val="a4"/>
              </w:rPr>
              <w:t xml:space="preserve">Работа должна выполняться в соответствии с требованиями следующей </w:t>
            </w:r>
            <w:r>
              <w:rPr>
                <w:rStyle w:val="a4"/>
              </w:rPr>
              <w:t>нормативно-технической документации:</w:t>
            </w:r>
          </w:p>
          <w:p w14:paraId="6A9546BC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</w:tabs>
              <w:spacing w:line="262" w:lineRule="auto"/>
              <w:ind w:firstLine="260"/>
              <w:jc w:val="both"/>
            </w:pPr>
            <w:r>
              <w:rPr>
                <w:rStyle w:val="a4"/>
              </w:rPr>
              <w:t>Закон РФ «О недрах»;</w:t>
            </w:r>
          </w:p>
          <w:p w14:paraId="7BC777A7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>Правила осуществления маркшейдерской деятельности, утвержденные приказом Ростехнадзора № 186 от 19.05.2023г;</w:t>
            </w:r>
          </w:p>
          <w:p w14:paraId="2E464E4F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 xml:space="preserve">ГОСТ 24846-2019. Грунты. Методы измерения деформаций оснований зданий и </w:t>
            </w:r>
            <w:r>
              <w:rPr>
                <w:rStyle w:val="a4"/>
              </w:rPr>
              <w:t>сооружений;</w:t>
            </w:r>
          </w:p>
          <w:p w14:paraId="5A37044A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  <w:tab w:val="left" w:pos="2982"/>
                <w:tab w:val="left" w:pos="4263"/>
                <w:tab w:val="left" w:pos="6126"/>
              </w:tabs>
              <w:ind w:left="620" w:hanging="360"/>
              <w:jc w:val="both"/>
            </w:pPr>
            <w:r>
              <w:rPr>
                <w:rStyle w:val="a4"/>
              </w:rPr>
              <w:t>Руководство по безопасности "Рекомендации по техническому диагностированию</w:t>
            </w:r>
            <w:r>
              <w:rPr>
                <w:rStyle w:val="a4"/>
              </w:rPr>
              <w:tab/>
              <w:t>сварных</w:t>
            </w:r>
            <w:r>
              <w:rPr>
                <w:rStyle w:val="a4"/>
              </w:rPr>
              <w:tab/>
              <w:t>вертикальных</w:t>
            </w:r>
            <w:r>
              <w:rPr>
                <w:rStyle w:val="a4"/>
              </w:rPr>
              <w:tab/>
              <w:t>цилиндрических</w:t>
            </w:r>
          </w:p>
          <w:p w14:paraId="0BAC71B0" w14:textId="77777777" w:rsidR="00CF6924" w:rsidRDefault="003F3C1D">
            <w:pPr>
              <w:pStyle w:val="a5"/>
              <w:ind w:left="620"/>
              <w:jc w:val="both"/>
            </w:pPr>
            <w:r>
              <w:rPr>
                <w:rStyle w:val="a4"/>
              </w:rPr>
              <w:t xml:space="preserve">резервуаров для нефти и нефтепродуктов", утвержденного Приказом Федеральной службы по экологическому, </w:t>
            </w:r>
            <w:r>
              <w:rPr>
                <w:rStyle w:val="a4"/>
              </w:rPr>
              <w:t>технологическому и атомному надзору от 31.03.20216 № 136;</w:t>
            </w:r>
          </w:p>
          <w:p w14:paraId="71922881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>ГОСТ 24846-2019. Методы измерений деформаций оснований зданий и сооружений;</w:t>
            </w:r>
          </w:p>
          <w:p w14:paraId="0F28C637" w14:textId="77777777" w:rsidR="00CF6924" w:rsidRDefault="003F3C1D">
            <w:pPr>
              <w:pStyle w:val="a5"/>
              <w:numPr>
                <w:ilvl w:val="0"/>
                <w:numId w:val="4"/>
              </w:numPr>
              <w:tabs>
                <w:tab w:val="left" w:pos="481"/>
                <w:tab w:val="left" w:pos="1378"/>
                <w:tab w:val="left" w:pos="2871"/>
                <w:tab w:val="left" w:pos="5410"/>
                <w:tab w:val="left" w:pos="6649"/>
              </w:tabs>
              <w:spacing w:line="262" w:lineRule="auto"/>
              <w:ind w:firstLine="260"/>
              <w:jc w:val="both"/>
            </w:pPr>
            <w:r>
              <w:rPr>
                <w:rStyle w:val="a4"/>
              </w:rPr>
              <w:t>ГОСТ</w:t>
            </w:r>
            <w:r>
              <w:rPr>
                <w:rStyle w:val="a4"/>
              </w:rPr>
              <w:tab/>
              <w:t>31385-2023.</w:t>
            </w:r>
            <w:r>
              <w:rPr>
                <w:rStyle w:val="a4"/>
              </w:rPr>
              <w:tab/>
              <w:t>Межгосударственный</w:t>
            </w:r>
            <w:r>
              <w:rPr>
                <w:rStyle w:val="a4"/>
              </w:rPr>
              <w:tab/>
              <w:t>стандарт.</w:t>
            </w:r>
            <w:r>
              <w:rPr>
                <w:rStyle w:val="a4"/>
              </w:rPr>
              <w:tab/>
              <w:t>Резервуары</w:t>
            </w:r>
          </w:p>
          <w:p w14:paraId="2A48EE72" w14:textId="77777777" w:rsidR="00CF6924" w:rsidRDefault="003F3C1D">
            <w:pPr>
              <w:pStyle w:val="a5"/>
              <w:tabs>
                <w:tab w:val="left" w:pos="2449"/>
                <w:tab w:val="left" w:pos="4551"/>
                <w:tab w:val="left" w:pos="5900"/>
                <w:tab w:val="left" w:pos="6668"/>
                <w:tab w:val="left" w:pos="7700"/>
              </w:tabs>
              <w:ind w:firstLine="620"/>
            </w:pPr>
            <w:r>
              <w:rPr>
                <w:rStyle w:val="a4"/>
              </w:rPr>
              <w:t>вертикальные</w:t>
            </w:r>
            <w:r>
              <w:rPr>
                <w:rStyle w:val="a4"/>
              </w:rPr>
              <w:tab/>
              <w:t>цилиндрические</w:t>
            </w:r>
            <w:r>
              <w:rPr>
                <w:rStyle w:val="a4"/>
              </w:rPr>
              <w:tab/>
              <w:t>стальные</w:t>
            </w:r>
            <w:r>
              <w:rPr>
                <w:rStyle w:val="a4"/>
              </w:rPr>
              <w:tab/>
              <w:t>для</w:t>
            </w:r>
            <w:r>
              <w:rPr>
                <w:rStyle w:val="a4"/>
              </w:rPr>
              <w:tab/>
              <w:t>нефти</w:t>
            </w:r>
            <w:r>
              <w:rPr>
                <w:rStyle w:val="a4"/>
              </w:rPr>
              <w:tab/>
              <w:t>и</w:t>
            </w:r>
          </w:p>
          <w:p w14:paraId="4AF0434F" w14:textId="77777777" w:rsidR="00CF6924" w:rsidRDefault="003F3C1D">
            <w:pPr>
              <w:pStyle w:val="a5"/>
              <w:ind w:firstLine="620"/>
            </w:pPr>
            <w:r>
              <w:rPr>
                <w:rStyle w:val="a4"/>
              </w:rPr>
              <w:t>нефтепродуктов;</w:t>
            </w:r>
          </w:p>
          <w:p w14:paraId="7E531ADE" w14:textId="77777777" w:rsidR="00CF6924" w:rsidRDefault="003F3C1D">
            <w:pPr>
              <w:pStyle w:val="a5"/>
              <w:numPr>
                <w:ilvl w:val="0"/>
                <w:numId w:val="5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>ГОСТ Р 58623-2019. Национальный стандарт Российской Федерации. Магистральный трубопроводный транспорт нефти и нефтепродуктов. Резервуары вертикальные цилиндрические стальные. Правила технической эксплуатации.</w:t>
            </w:r>
          </w:p>
          <w:p w14:paraId="553AA970" w14:textId="77777777" w:rsidR="00CF6924" w:rsidRDefault="003F3C1D">
            <w:pPr>
              <w:pStyle w:val="a5"/>
              <w:numPr>
                <w:ilvl w:val="0"/>
                <w:numId w:val="5"/>
              </w:numPr>
              <w:tabs>
                <w:tab w:val="left" w:pos="481"/>
                <w:tab w:val="left" w:pos="1398"/>
                <w:tab w:val="left" w:pos="2866"/>
                <w:tab w:val="left" w:pos="4330"/>
              </w:tabs>
              <w:spacing w:line="262" w:lineRule="auto"/>
              <w:ind w:firstLine="260"/>
              <w:jc w:val="both"/>
            </w:pPr>
            <w:r>
              <w:rPr>
                <w:rStyle w:val="a4"/>
              </w:rPr>
              <w:t>ГОСТ</w:t>
            </w:r>
            <w:r>
              <w:rPr>
                <w:rStyle w:val="a4"/>
              </w:rPr>
              <w:tab/>
              <w:t>17032-2022.</w:t>
            </w:r>
            <w:r>
              <w:rPr>
                <w:rStyle w:val="a4"/>
              </w:rPr>
              <w:tab/>
              <w:t>Резервуары</w:t>
            </w:r>
            <w:r>
              <w:rPr>
                <w:rStyle w:val="a4"/>
              </w:rPr>
              <w:tab/>
              <w:t xml:space="preserve">стальные </w:t>
            </w:r>
            <w:r>
              <w:rPr>
                <w:rStyle w:val="a4"/>
              </w:rPr>
              <w:t>горизонтальные для</w:t>
            </w:r>
          </w:p>
          <w:p w14:paraId="46831204" w14:textId="77777777" w:rsidR="00CF6924" w:rsidRDefault="003F3C1D">
            <w:pPr>
              <w:pStyle w:val="a5"/>
              <w:ind w:firstLine="620"/>
              <w:jc w:val="both"/>
            </w:pPr>
            <w:r>
              <w:rPr>
                <w:rStyle w:val="a4"/>
              </w:rPr>
              <w:t>нефтепродуктов. Технические условия.</w:t>
            </w:r>
          </w:p>
          <w:p w14:paraId="2D57059C" w14:textId="77777777" w:rsidR="00CF6924" w:rsidRDefault="003F3C1D">
            <w:pPr>
              <w:pStyle w:val="a5"/>
              <w:numPr>
                <w:ilvl w:val="0"/>
                <w:numId w:val="5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>РД 34.21.526-95. Типовая инструкция по эксплуатации месталлических резервуаров для хранения жидкого топлива и горячей воды. Строительные конструкции.</w:t>
            </w:r>
          </w:p>
          <w:p w14:paraId="7E7F098F" w14:textId="77777777" w:rsidR="00CF6924" w:rsidRDefault="003F3C1D">
            <w:pPr>
              <w:pStyle w:val="a5"/>
              <w:numPr>
                <w:ilvl w:val="0"/>
                <w:numId w:val="5"/>
              </w:numPr>
              <w:tabs>
                <w:tab w:val="left" w:pos="481"/>
              </w:tabs>
              <w:ind w:left="620" w:hanging="360"/>
              <w:jc w:val="both"/>
            </w:pPr>
            <w:r>
              <w:rPr>
                <w:rStyle w:val="a4"/>
              </w:rPr>
              <w:t>СП 47.13330.2016 «СНиП 11-02-96 Инженерные изыскан</w:t>
            </w:r>
            <w:r>
              <w:rPr>
                <w:rStyle w:val="a4"/>
              </w:rPr>
              <w:t>ия для строительства. Основные положения»;</w:t>
            </w:r>
          </w:p>
          <w:p w14:paraId="6A9EB59F" w14:textId="77777777" w:rsidR="00CF6924" w:rsidRDefault="003F3C1D">
            <w:pPr>
              <w:pStyle w:val="a5"/>
              <w:numPr>
                <w:ilvl w:val="0"/>
                <w:numId w:val="5"/>
              </w:numPr>
              <w:tabs>
                <w:tab w:val="left" w:pos="481"/>
              </w:tabs>
              <w:spacing w:line="262" w:lineRule="auto"/>
              <w:ind w:firstLine="260"/>
            </w:pPr>
            <w:r>
              <w:rPr>
                <w:rStyle w:val="a4"/>
              </w:rPr>
              <w:t>СП 26.13330.2017 Геодезические работы в строительстве;</w:t>
            </w:r>
          </w:p>
        </w:tc>
      </w:tr>
    </w:tbl>
    <w:p w14:paraId="5ADFA7E3" w14:textId="77777777" w:rsidR="00CF6924" w:rsidRDefault="003F3C1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7997"/>
      </w:tblGrid>
      <w:tr w:rsidR="00CF6924" w14:paraId="0BD1FC28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88A0D" w14:textId="77777777" w:rsidR="00CF6924" w:rsidRDefault="00CF6924">
            <w:pPr>
              <w:rPr>
                <w:sz w:val="10"/>
                <w:szCs w:val="10"/>
              </w:rPr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05B8" w14:textId="77777777" w:rsidR="00CF6924" w:rsidRDefault="003F3C1D">
            <w:pPr>
              <w:pStyle w:val="a5"/>
              <w:tabs>
                <w:tab w:val="left" w:pos="2862"/>
                <w:tab w:val="left" w:pos="5334"/>
              </w:tabs>
              <w:ind w:firstLine="260"/>
            </w:pPr>
            <w:r>
              <w:rPr>
                <w:rStyle w:val="a4"/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Style w:val="a4"/>
              </w:rPr>
              <w:t>СП 22.13330.2016.</w:t>
            </w:r>
            <w:r>
              <w:rPr>
                <w:rStyle w:val="a4"/>
              </w:rPr>
              <w:tab/>
              <w:t>«СНиП 2.02.01-83*</w:t>
            </w:r>
            <w:r>
              <w:rPr>
                <w:rStyle w:val="a4"/>
              </w:rPr>
              <w:tab/>
              <w:t>Основания зданий и</w:t>
            </w:r>
          </w:p>
          <w:p w14:paraId="1E891406" w14:textId="77777777" w:rsidR="00CF6924" w:rsidRDefault="003F3C1D">
            <w:pPr>
              <w:pStyle w:val="a5"/>
              <w:ind w:firstLine="620"/>
            </w:pPr>
            <w:r>
              <w:rPr>
                <w:rStyle w:val="a4"/>
              </w:rPr>
              <w:t>сооружений» Актуализированная редакция.</w:t>
            </w:r>
          </w:p>
        </w:tc>
      </w:tr>
      <w:tr w:rsidR="00CF6924" w14:paraId="7575D09F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33E92" w14:textId="77777777" w:rsidR="00CF6924" w:rsidRDefault="003F3C1D">
            <w:pPr>
              <w:pStyle w:val="a5"/>
              <w:ind w:left="140"/>
            </w:pPr>
            <w:r>
              <w:rPr>
                <w:rStyle w:val="a4"/>
              </w:rPr>
              <w:t>13. Условия оплаты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336F" w14:textId="77777777" w:rsidR="00CF6924" w:rsidRDefault="003F3C1D">
            <w:pPr>
              <w:pStyle w:val="a5"/>
            </w:pPr>
            <w:r>
              <w:rPr>
                <w:rStyle w:val="a4"/>
              </w:rPr>
              <w:t xml:space="preserve">Без аванса, после </w:t>
            </w:r>
            <w:r>
              <w:rPr>
                <w:rStyle w:val="a4"/>
              </w:rPr>
              <w:t>подписания сторонами акта выполненных работ через 120 -180 календарных дней</w:t>
            </w:r>
          </w:p>
        </w:tc>
      </w:tr>
    </w:tbl>
    <w:p w14:paraId="43D15B29" w14:textId="77777777" w:rsidR="00CF6924" w:rsidRDefault="00CF6924">
      <w:pPr>
        <w:sectPr w:rsidR="00CF6924">
          <w:pgSz w:w="11900" w:h="16840"/>
          <w:pgMar w:top="710" w:right="716" w:bottom="445" w:left="1012" w:header="282" w:footer="17" w:gutter="0"/>
          <w:pgNumType w:start="1"/>
          <w:cols w:space="720"/>
          <w:noEndnote/>
          <w:docGrid w:linePitch="360"/>
        </w:sectPr>
      </w:pPr>
    </w:p>
    <w:p w14:paraId="51A30BA3" w14:textId="77777777" w:rsidR="00CF6924" w:rsidRDefault="003F3C1D">
      <w:pPr>
        <w:pStyle w:val="1"/>
        <w:framePr w:w="1517" w:h="307" w:wrap="none" w:hAnchor="page" w:x="5616" w:y="1"/>
        <w:spacing w:after="0"/>
      </w:pPr>
      <w:r>
        <w:rPr>
          <w:rStyle w:val="a3"/>
        </w:rPr>
        <w:lastRenderedPageBreak/>
        <w:t>Приложение 1</w:t>
      </w:r>
    </w:p>
    <w:p w14:paraId="77023A96" w14:textId="77777777" w:rsidR="00CF6924" w:rsidRDefault="003F3C1D">
      <w:pPr>
        <w:pStyle w:val="1"/>
        <w:framePr w:w="2621" w:h="274" w:wrap="none" w:hAnchor="page" w:x="8458" w:y="313"/>
        <w:spacing w:after="0"/>
        <w:jc w:val="right"/>
      </w:pPr>
      <w:r>
        <w:rPr>
          <w:rStyle w:val="a3"/>
        </w:rPr>
        <w:t>к Техническому заданию</w:t>
      </w:r>
    </w:p>
    <w:p w14:paraId="2B8E8C8C" w14:textId="77777777" w:rsidR="00CF6924" w:rsidRDefault="003F3C1D">
      <w:pPr>
        <w:pStyle w:val="1"/>
        <w:framePr w:w="1248" w:h="264" w:wrap="none" w:hAnchor="page" w:x="5756" w:y="591"/>
        <w:spacing w:after="0"/>
        <w:jc w:val="left"/>
      </w:pPr>
      <w:r>
        <w:rPr>
          <w:rStyle w:val="a3"/>
        </w:rPr>
        <w:t>План-схема</w:t>
      </w:r>
    </w:p>
    <w:p w14:paraId="16B29AAC" w14:textId="77777777" w:rsidR="00CF6924" w:rsidRDefault="003F3C1D">
      <w:pPr>
        <w:pStyle w:val="a7"/>
        <w:framePr w:w="7032" w:h="307" w:wrap="none" w:hAnchor="page" w:x="2856" w:y="860"/>
      </w:pPr>
      <w:r>
        <w:rPr>
          <w:rStyle w:val="a6"/>
        </w:rPr>
        <w:t>расположения промышленных площадок АО «Самараинвестнефть»</w:t>
      </w:r>
    </w:p>
    <w:p w14:paraId="5CE47AB8" w14:textId="77777777" w:rsidR="00CF6924" w:rsidRDefault="003F3C1D">
      <w:pPr>
        <w:spacing w:line="360" w:lineRule="exact"/>
      </w:pPr>
      <w:r>
        <w:rPr>
          <w:noProof/>
        </w:rPr>
        <w:drawing>
          <wp:anchor distT="335280" distB="0" distL="0" distR="0" simplePos="0" relativeHeight="62914690" behindDoc="1" locked="0" layoutInCell="1" allowOverlap="1" wp14:anchorId="7B32862D" wp14:editId="5C527697">
            <wp:simplePos x="0" y="0"/>
            <wp:positionH relativeFrom="page">
              <wp:posOffset>807085</wp:posOffset>
            </wp:positionH>
            <wp:positionV relativeFrom="margin">
              <wp:posOffset>880745</wp:posOffset>
            </wp:positionV>
            <wp:extent cx="6120130" cy="76809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2013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4D490" w14:textId="77777777" w:rsidR="00CF6924" w:rsidRDefault="00CF6924">
      <w:pPr>
        <w:spacing w:line="360" w:lineRule="exact"/>
      </w:pPr>
    </w:p>
    <w:p w14:paraId="1F9B6B7C" w14:textId="77777777" w:rsidR="00CF6924" w:rsidRDefault="00CF6924">
      <w:pPr>
        <w:spacing w:line="360" w:lineRule="exact"/>
      </w:pPr>
    </w:p>
    <w:p w14:paraId="28773F5A" w14:textId="77777777" w:rsidR="00CF6924" w:rsidRDefault="00CF6924">
      <w:pPr>
        <w:spacing w:line="360" w:lineRule="exact"/>
      </w:pPr>
    </w:p>
    <w:p w14:paraId="01C6283B" w14:textId="77777777" w:rsidR="00CF6924" w:rsidRDefault="00CF6924">
      <w:pPr>
        <w:spacing w:line="360" w:lineRule="exact"/>
      </w:pPr>
    </w:p>
    <w:p w14:paraId="2A020C51" w14:textId="77777777" w:rsidR="00CF6924" w:rsidRDefault="00CF6924">
      <w:pPr>
        <w:spacing w:line="360" w:lineRule="exact"/>
      </w:pPr>
    </w:p>
    <w:p w14:paraId="2B9F51B3" w14:textId="77777777" w:rsidR="00CF6924" w:rsidRDefault="00CF6924">
      <w:pPr>
        <w:spacing w:line="360" w:lineRule="exact"/>
      </w:pPr>
    </w:p>
    <w:p w14:paraId="1A0E1B71" w14:textId="77777777" w:rsidR="00CF6924" w:rsidRDefault="00CF6924">
      <w:pPr>
        <w:spacing w:line="360" w:lineRule="exact"/>
      </w:pPr>
    </w:p>
    <w:p w14:paraId="2A3F889B" w14:textId="77777777" w:rsidR="00CF6924" w:rsidRDefault="00CF6924">
      <w:pPr>
        <w:spacing w:line="360" w:lineRule="exact"/>
      </w:pPr>
    </w:p>
    <w:p w14:paraId="626871E1" w14:textId="77777777" w:rsidR="00CF6924" w:rsidRDefault="00CF6924">
      <w:pPr>
        <w:spacing w:line="360" w:lineRule="exact"/>
      </w:pPr>
    </w:p>
    <w:p w14:paraId="5BE5C131" w14:textId="77777777" w:rsidR="00CF6924" w:rsidRDefault="00CF6924">
      <w:pPr>
        <w:spacing w:line="360" w:lineRule="exact"/>
      </w:pPr>
    </w:p>
    <w:p w14:paraId="183169B1" w14:textId="77777777" w:rsidR="00CF6924" w:rsidRDefault="00CF6924">
      <w:pPr>
        <w:spacing w:line="360" w:lineRule="exact"/>
      </w:pPr>
    </w:p>
    <w:p w14:paraId="3AB06C90" w14:textId="77777777" w:rsidR="00CF6924" w:rsidRDefault="00CF6924">
      <w:pPr>
        <w:spacing w:line="360" w:lineRule="exact"/>
      </w:pPr>
    </w:p>
    <w:p w14:paraId="1D41B22C" w14:textId="77777777" w:rsidR="00CF6924" w:rsidRDefault="00CF6924">
      <w:pPr>
        <w:spacing w:line="360" w:lineRule="exact"/>
      </w:pPr>
    </w:p>
    <w:p w14:paraId="7C5CFE00" w14:textId="77777777" w:rsidR="00CF6924" w:rsidRDefault="00CF6924">
      <w:pPr>
        <w:spacing w:line="360" w:lineRule="exact"/>
      </w:pPr>
    </w:p>
    <w:p w14:paraId="168932CC" w14:textId="77777777" w:rsidR="00CF6924" w:rsidRDefault="00CF6924">
      <w:pPr>
        <w:spacing w:line="360" w:lineRule="exact"/>
      </w:pPr>
    </w:p>
    <w:p w14:paraId="286E8C0F" w14:textId="77777777" w:rsidR="00CF6924" w:rsidRDefault="00CF6924">
      <w:pPr>
        <w:spacing w:line="360" w:lineRule="exact"/>
      </w:pPr>
    </w:p>
    <w:p w14:paraId="33FFEE05" w14:textId="77777777" w:rsidR="00CF6924" w:rsidRDefault="00CF6924">
      <w:pPr>
        <w:spacing w:line="360" w:lineRule="exact"/>
      </w:pPr>
    </w:p>
    <w:p w14:paraId="7C5B1619" w14:textId="77777777" w:rsidR="00CF6924" w:rsidRDefault="00CF6924">
      <w:pPr>
        <w:spacing w:line="360" w:lineRule="exact"/>
      </w:pPr>
    </w:p>
    <w:p w14:paraId="4D6BA695" w14:textId="77777777" w:rsidR="00CF6924" w:rsidRDefault="00CF6924">
      <w:pPr>
        <w:spacing w:line="360" w:lineRule="exact"/>
      </w:pPr>
    </w:p>
    <w:p w14:paraId="35E27261" w14:textId="77777777" w:rsidR="00CF6924" w:rsidRDefault="00CF6924">
      <w:pPr>
        <w:spacing w:line="360" w:lineRule="exact"/>
      </w:pPr>
    </w:p>
    <w:p w14:paraId="4B4ABB52" w14:textId="77777777" w:rsidR="00CF6924" w:rsidRDefault="00CF6924">
      <w:pPr>
        <w:spacing w:line="360" w:lineRule="exact"/>
      </w:pPr>
    </w:p>
    <w:p w14:paraId="0D010897" w14:textId="77777777" w:rsidR="00CF6924" w:rsidRDefault="00CF6924">
      <w:pPr>
        <w:spacing w:line="360" w:lineRule="exact"/>
      </w:pPr>
    </w:p>
    <w:p w14:paraId="7BB34D7D" w14:textId="77777777" w:rsidR="00CF6924" w:rsidRDefault="00CF6924">
      <w:pPr>
        <w:spacing w:line="360" w:lineRule="exact"/>
      </w:pPr>
    </w:p>
    <w:p w14:paraId="28B09CF0" w14:textId="77777777" w:rsidR="00CF6924" w:rsidRDefault="00CF6924">
      <w:pPr>
        <w:spacing w:line="360" w:lineRule="exact"/>
      </w:pPr>
    </w:p>
    <w:p w14:paraId="1A8165A7" w14:textId="77777777" w:rsidR="00CF6924" w:rsidRDefault="00CF6924">
      <w:pPr>
        <w:spacing w:line="360" w:lineRule="exact"/>
      </w:pPr>
    </w:p>
    <w:p w14:paraId="71256F90" w14:textId="77777777" w:rsidR="00CF6924" w:rsidRDefault="00CF6924">
      <w:pPr>
        <w:spacing w:line="360" w:lineRule="exact"/>
      </w:pPr>
    </w:p>
    <w:p w14:paraId="4435D47C" w14:textId="77777777" w:rsidR="00CF6924" w:rsidRDefault="00CF6924">
      <w:pPr>
        <w:spacing w:line="360" w:lineRule="exact"/>
      </w:pPr>
    </w:p>
    <w:p w14:paraId="6025658C" w14:textId="77777777" w:rsidR="00CF6924" w:rsidRDefault="00CF6924">
      <w:pPr>
        <w:spacing w:line="360" w:lineRule="exact"/>
      </w:pPr>
    </w:p>
    <w:p w14:paraId="15B59729" w14:textId="77777777" w:rsidR="00CF6924" w:rsidRDefault="00CF6924">
      <w:pPr>
        <w:spacing w:line="360" w:lineRule="exact"/>
      </w:pPr>
    </w:p>
    <w:p w14:paraId="7274B790" w14:textId="77777777" w:rsidR="00CF6924" w:rsidRDefault="00CF6924">
      <w:pPr>
        <w:spacing w:line="360" w:lineRule="exact"/>
      </w:pPr>
    </w:p>
    <w:p w14:paraId="02B30DF2" w14:textId="77777777" w:rsidR="00CF6924" w:rsidRDefault="00CF6924">
      <w:pPr>
        <w:spacing w:line="360" w:lineRule="exact"/>
      </w:pPr>
    </w:p>
    <w:p w14:paraId="2A2AAF7E" w14:textId="77777777" w:rsidR="00CF6924" w:rsidRDefault="00CF6924">
      <w:pPr>
        <w:spacing w:line="360" w:lineRule="exact"/>
      </w:pPr>
    </w:p>
    <w:p w14:paraId="429B3F8E" w14:textId="77777777" w:rsidR="00CF6924" w:rsidRDefault="00CF6924">
      <w:pPr>
        <w:spacing w:line="360" w:lineRule="exact"/>
      </w:pPr>
    </w:p>
    <w:p w14:paraId="58E1FFB4" w14:textId="77777777" w:rsidR="00CF6924" w:rsidRDefault="00CF6924">
      <w:pPr>
        <w:spacing w:line="360" w:lineRule="exact"/>
      </w:pPr>
    </w:p>
    <w:p w14:paraId="711B836A" w14:textId="77777777" w:rsidR="00CF6924" w:rsidRDefault="00CF6924">
      <w:pPr>
        <w:spacing w:line="360" w:lineRule="exact"/>
      </w:pPr>
    </w:p>
    <w:p w14:paraId="478D7058" w14:textId="77777777" w:rsidR="00CF6924" w:rsidRDefault="00CF6924">
      <w:pPr>
        <w:spacing w:after="522" w:line="1" w:lineRule="exact"/>
      </w:pPr>
    </w:p>
    <w:p w14:paraId="181BBD1B" w14:textId="77777777" w:rsidR="00CF6924" w:rsidRDefault="00CF6924">
      <w:pPr>
        <w:spacing w:line="1" w:lineRule="exact"/>
      </w:pPr>
    </w:p>
    <w:sectPr w:rsidR="00CF6924">
      <w:pgSz w:w="11900" w:h="16840"/>
      <w:pgMar w:top="702" w:right="822" w:bottom="702" w:left="1271" w:header="274" w:footer="2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DC5F" w14:textId="77777777" w:rsidR="00000000" w:rsidRDefault="003F3C1D">
      <w:r>
        <w:separator/>
      </w:r>
    </w:p>
  </w:endnote>
  <w:endnote w:type="continuationSeparator" w:id="0">
    <w:p w14:paraId="7CFBDBD2" w14:textId="77777777" w:rsidR="00000000" w:rsidRDefault="003F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5DA3" w14:textId="77777777" w:rsidR="00CF6924" w:rsidRDefault="00CF6924"/>
  </w:footnote>
  <w:footnote w:type="continuationSeparator" w:id="0">
    <w:p w14:paraId="4506E76A" w14:textId="77777777" w:rsidR="00CF6924" w:rsidRDefault="00CF69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EA"/>
    <w:multiLevelType w:val="multilevel"/>
    <w:tmpl w:val="646CF9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E2558"/>
    <w:multiLevelType w:val="multilevel"/>
    <w:tmpl w:val="9196B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556BF"/>
    <w:multiLevelType w:val="multilevel"/>
    <w:tmpl w:val="5950D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754C6"/>
    <w:multiLevelType w:val="multilevel"/>
    <w:tmpl w:val="EA5C85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867F76"/>
    <w:multiLevelType w:val="multilevel"/>
    <w:tmpl w:val="46CC6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24"/>
    <w:rsid w:val="003F3C1D"/>
    <w:rsid w:val="00C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6809"/>
  <w15:docId w15:val="{9C863EC3-0BC0-4601-A788-35093284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3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7353</Characters>
  <Application>Microsoft Office Word</Application>
  <DocSecurity>0</DocSecurity>
  <Lines>61</Lines>
  <Paragraphs>17</Paragraphs>
  <ScaleCrop>false</ScaleCrop>
  <Company>АО «НК «Нефтиса»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User22</dc:creator>
  <cp:keywords/>
  <cp:lastModifiedBy>Хамидулин Саяр Гаярович</cp:lastModifiedBy>
  <cp:revision>2</cp:revision>
  <dcterms:created xsi:type="dcterms:W3CDTF">2026-02-27T07:29:00Z</dcterms:created>
  <dcterms:modified xsi:type="dcterms:W3CDTF">2026-02-27T07:29:00Z</dcterms:modified>
</cp:coreProperties>
</file>